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DA5DA0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DA5DA0" w:rsidRDefault="00432BBF" w:rsidP="000E31F4">
      <w:pPr>
        <w:suppressAutoHyphens/>
        <w:rPr>
          <w:i w:val="0"/>
          <w:sz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432BBF" w:rsidRPr="007323A5" w:rsidTr="00D245AB">
        <w:trPr>
          <w:trHeight w:val="284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D245A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B74DB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Colaborador Técnico</w:t>
            </w:r>
          </w:p>
        </w:tc>
        <w:tc>
          <w:tcPr>
            <w:tcW w:w="1520" w:type="dxa"/>
            <w:vAlign w:val="center"/>
          </w:tcPr>
          <w:p w:rsidR="00432BBF" w:rsidRPr="007323A5" w:rsidRDefault="00432BBF" w:rsidP="00D245A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B74DB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22</w:t>
            </w:r>
          </w:p>
        </w:tc>
        <w:tc>
          <w:tcPr>
            <w:tcW w:w="1641" w:type="dxa"/>
            <w:vAlign w:val="center"/>
          </w:tcPr>
          <w:p w:rsidR="00432BBF" w:rsidRPr="007323A5" w:rsidRDefault="00432BBF" w:rsidP="00D245A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B74DB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32BBF" w:rsidRPr="007323A5" w:rsidTr="00D245AB">
        <w:trPr>
          <w:trHeight w:val="284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5E33F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B74DB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División </w:t>
            </w:r>
            <w:r w:rsidR="005E33F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 Abastecimiento</w:t>
            </w:r>
          </w:p>
        </w:tc>
      </w:tr>
      <w:tr w:rsidR="00432BBF" w:rsidRPr="007323A5" w:rsidTr="00D245AB">
        <w:trPr>
          <w:trHeight w:val="284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C31D9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C4BC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C31D9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Departamento de Almacenes</w:t>
            </w:r>
          </w:p>
        </w:tc>
      </w:tr>
    </w:tbl>
    <w:p w:rsidR="00432BBF" w:rsidRPr="00DA5DA0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567311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6"/>
        </w:rPr>
      </w:pPr>
    </w:p>
    <w:p w:rsidR="00B74DB3" w:rsidRPr="00B74DB3" w:rsidRDefault="00B74DB3" w:rsidP="00BB7E1B">
      <w:pPr>
        <w:suppressAutoHyphens/>
        <w:ind w:left="357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B74DB3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Proporcionar asesoría técnica y apoyo en todos los procesos, con el propósito de garantizar la calidad de los servicios </w:t>
      </w:r>
      <w:r w:rsidR="006C4BC4">
        <w:rPr>
          <w:rFonts w:ascii="Bookman Old Style" w:hAnsi="Bookman Old Style" w:cs="Tahoma"/>
          <w:i w:val="0"/>
          <w:color w:val="000000"/>
          <w:sz w:val="20"/>
          <w:lang w:val="es-CL"/>
        </w:rPr>
        <w:t>brindados por el área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>;</w:t>
      </w:r>
      <w:r w:rsidRPr="00B74DB3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asimismo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>,</w:t>
      </w:r>
      <w:r w:rsidRPr="00B74DB3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contribuir en la implementación efectiva de nuevos proyectos.</w:t>
      </w:r>
    </w:p>
    <w:p w:rsidR="00432BBF" w:rsidRPr="008438C2" w:rsidRDefault="00432BBF" w:rsidP="00E21CFE">
      <w:pPr>
        <w:pStyle w:val="Textoindependiente3"/>
        <w:suppressAutoHyphens/>
        <w:rPr>
          <w:rFonts w:ascii="Bookman Old Style" w:hAnsi="Bookman Old Style"/>
          <w:sz w:val="14"/>
          <w:lang w:val="es-CL"/>
        </w:rPr>
      </w:pPr>
    </w:p>
    <w:p w:rsidR="00432BBF" w:rsidRPr="00572282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572282">
        <w:rPr>
          <w:rFonts w:ascii="Bookman Old Style" w:hAnsi="Bookman Old Style" w:cs="Arial"/>
          <w:iCs/>
          <w:sz w:val="20"/>
        </w:rPr>
        <w:t>funciones DEL PUESTO</w:t>
      </w:r>
    </w:p>
    <w:p w:rsidR="00396630" w:rsidRPr="00396630" w:rsidRDefault="00396630" w:rsidP="00396630">
      <w:pPr>
        <w:rPr>
          <w:rFonts w:ascii="Bookman Old Style" w:hAnsi="Bookman Old Style"/>
          <w:sz w:val="14"/>
        </w:rPr>
      </w:pPr>
    </w:p>
    <w:p w:rsidR="00B74DB3" w:rsidRPr="00572282" w:rsidRDefault="00B74DB3" w:rsidP="006A13BF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72282">
        <w:rPr>
          <w:rFonts w:ascii="Bookman Old Style" w:hAnsi="Bookman Old Style" w:cs="Arial"/>
          <w:i w:val="0"/>
          <w:iCs/>
          <w:sz w:val="20"/>
        </w:rPr>
        <w:t xml:space="preserve">Promover la redistribución oportuna </w:t>
      </w:r>
      <w:r w:rsidR="00062889">
        <w:rPr>
          <w:rFonts w:ascii="Bookman Old Style" w:hAnsi="Bookman Old Style" w:cs="Arial"/>
          <w:i w:val="0"/>
          <w:iCs/>
          <w:sz w:val="20"/>
        </w:rPr>
        <w:t xml:space="preserve">y rotación apropiada </w:t>
      </w:r>
      <w:r w:rsidRPr="00572282">
        <w:rPr>
          <w:rFonts w:ascii="Bookman Old Style" w:hAnsi="Bookman Old Style" w:cs="Arial"/>
          <w:i w:val="0"/>
          <w:iCs/>
          <w:sz w:val="20"/>
        </w:rPr>
        <w:t>de medicamentos e insumos médicos, a fin de reducir el desabastecimiento en los centros de atención</w:t>
      </w:r>
      <w:r w:rsidR="00062889" w:rsidRPr="00062889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62889">
        <w:rPr>
          <w:rFonts w:ascii="Bookman Old Style" w:hAnsi="Bookman Old Style" w:cs="Arial"/>
          <w:i w:val="0"/>
          <w:iCs/>
          <w:sz w:val="20"/>
        </w:rPr>
        <w:t xml:space="preserve">y </w:t>
      </w:r>
      <w:r w:rsidR="00062889" w:rsidRPr="00572282">
        <w:rPr>
          <w:rFonts w:ascii="Bookman Old Style" w:hAnsi="Bookman Old Style" w:cs="Arial"/>
          <w:i w:val="0"/>
          <w:iCs/>
          <w:sz w:val="20"/>
        </w:rPr>
        <w:t>efect</w:t>
      </w:r>
      <w:r w:rsidR="00062889">
        <w:rPr>
          <w:rFonts w:ascii="Bookman Old Style" w:hAnsi="Bookman Old Style" w:cs="Arial"/>
          <w:i w:val="0"/>
          <w:iCs/>
          <w:sz w:val="20"/>
        </w:rPr>
        <w:t>uar</w:t>
      </w:r>
      <w:r w:rsidR="00062889" w:rsidRPr="00572282">
        <w:rPr>
          <w:rFonts w:ascii="Bookman Old Style" w:hAnsi="Bookman Old Style" w:cs="Arial"/>
          <w:i w:val="0"/>
          <w:iCs/>
          <w:sz w:val="20"/>
        </w:rPr>
        <w:t xml:space="preserve"> un adecuado control </w:t>
      </w:r>
      <w:r w:rsidR="00062889">
        <w:rPr>
          <w:rFonts w:ascii="Bookman Old Style" w:hAnsi="Bookman Old Style" w:cs="Arial"/>
          <w:i w:val="0"/>
          <w:iCs/>
          <w:sz w:val="20"/>
        </w:rPr>
        <w:t>de</w:t>
      </w:r>
      <w:r w:rsidR="00062889" w:rsidRPr="00572282">
        <w:rPr>
          <w:rFonts w:ascii="Bookman Old Style" w:hAnsi="Bookman Old Style" w:cs="Arial"/>
          <w:i w:val="0"/>
          <w:iCs/>
          <w:sz w:val="20"/>
        </w:rPr>
        <w:t xml:space="preserve"> los </w:t>
      </w:r>
      <w:r w:rsidR="00062889">
        <w:rPr>
          <w:rFonts w:ascii="Bookman Old Style" w:hAnsi="Bookman Old Style" w:cs="Arial"/>
          <w:i w:val="0"/>
          <w:iCs/>
          <w:sz w:val="20"/>
        </w:rPr>
        <w:t>mismos</w:t>
      </w:r>
      <w:r w:rsidRPr="00572282">
        <w:rPr>
          <w:rFonts w:ascii="Bookman Old Style" w:hAnsi="Bookman Old Style" w:cs="Arial"/>
          <w:i w:val="0"/>
          <w:iCs/>
          <w:sz w:val="20"/>
        </w:rPr>
        <w:t>.</w:t>
      </w:r>
    </w:p>
    <w:p w:rsidR="00B74DB3" w:rsidRPr="00DA5DA0" w:rsidRDefault="00B74DB3" w:rsidP="006A13B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B74DB3" w:rsidRDefault="00B74DB3" w:rsidP="006A13BF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72282">
        <w:rPr>
          <w:rFonts w:ascii="Bookman Old Style" w:hAnsi="Bookman Old Style" w:cs="Arial"/>
          <w:i w:val="0"/>
          <w:iCs/>
          <w:sz w:val="20"/>
        </w:rPr>
        <w:t>Estimar los tiempos de cobertura de los diferentes códigos de medicamentos</w:t>
      </w:r>
      <w:r w:rsidR="00062889">
        <w:rPr>
          <w:rFonts w:ascii="Bookman Old Style" w:hAnsi="Bookman Old Style" w:cs="Arial"/>
          <w:i w:val="0"/>
          <w:iCs/>
          <w:sz w:val="20"/>
        </w:rPr>
        <w:t xml:space="preserve"> e insumos médicos</w:t>
      </w:r>
      <w:r w:rsidRPr="00572282">
        <w:rPr>
          <w:rFonts w:ascii="Bookman Old Style" w:hAnsi="Bookman Old Style" w:cs="Arial"/>
          <w:i w:val="0"/>
          <w:iCs/>
          <w:sz w:val="20"/>
        </w:rPr>
        <w:t>, en los centros de atención a través del análisis de consumos y existencias; con la finalidad de procurar el oportuno abastecimiento de los mismos.</w:t>
      </w:r>
    </w:p>
    <w:p w:rsidR="00651670" w:rsidRPr="00DA5DA0" w:rsidRDefault="00651670" w:rsidP="00651670">
      <w:pPr>
        <w:pStyle w:val="Prrafodelista"/>
        <w:rPr>
          <w:rFonts w:ascii="Bookman Old Style" w:hAnsi="Bookman Old Style" w:cs="Arial"/>
          <w:i w:val="0"/>
          <w:iCs/>
          <w:sz w:val="14"/>
        </w:rPr>
      </w:pPr>
    </w:p>
    <w:p w:rsidR="00651670" w:rsidRDefault="00651670" w:rsidP="006A13BF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Apoyar el seguimiento y control de las observaciones emitidas por entes fiscalizadores</w:t>
      </w:r>
      <w:r w:rsidR="00BB5C5E">
        <w:rPr>
          <w:rFonts w:ascii="Bookman Old Style" w:hAnsi="Bookman Old Style" w:cs="Arial"/>
          <w:i w:val="0"/>
          <w:iCs/>
          <w:sz w:val="20"/>
        </w:rPr>
        <w:t>, a fin de que puedan ser subsanados de forma oportuna.</w:t>
      </w:r>
    </w:p>
    <w:p w:rsidR="00BB5C5E" w:rsidRPr="00DA5DA0" w:rsidRDefault="00BB5C5E" w:rsidP="00BB5C5E">
      <w:pPr>
        <w:pStyle w:val="Prrafodelista"/>
        <w:rPr>
          <w:rFonts w:ascii="Bookman Old Style" w:hAnsi="Bookman Old Style" w:cs="Arial"/>
          <w:i w:val="0"/>
          <w:iCs/>
          <w:sz w:val="14"/>
        </w:rPr>
      </w:pPr>
    </w:p>
    <w:p w:rsidR="0043558B" w:rsidRPr="0043558B" w:rsidRDefault="0043558B" w:rsidP="0043558B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3558B">
        <w:rPr>
          <w:rFonts w:ascii="Bookman Old Style" w:hAnsi="Bookman Old Style" w:cs="Arial"/>
          <w:i w:val="0"/>
          <w:iCs/>
          <w:sz w:val="20"/>
        </w:rPr>
        <w:t>Consolidar, depurar y enviar saldos de existencias y pendientes de ingresos de los almacenes, dividiendo actividades por librería (medicamentos, insumos médicos y artículos generales).</w:t>
      </w:r>
    </w:p>
    <w:p w:rsidR="0043558B" w:rsidRPr="00DA5DA0" w:rsidRDefault="0043558B" w:rsidP="0043558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558B" w:rsidRPr="0043558B" w:rsidRDefault="0043558B" w:rsidP="0043558B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3558B">
        <w:rPr>
          <w:rFonts w:ascii="Bookman Old Style" w:hAnsi="Bookman Old Style" w:cs="Arial"/>
          <w:i w:val="0"/>
          <w:iCs/>
          <w:sz w:val="20"/>
        </w:rPr>
        <w:t>Brindar a usuarios información sobre la existencia de productos en los distintos almacenes, a fin de solventar inquietudes y agilizar los trámites realizados por los mismos.</w:t>
      </w:r>
    </w:p>
    <w:p w:rsidR="0043558B" w:rsidRPr="00DA5DA0" w:rsidRDefault="0043558B" w:rsidP="0043558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558B" w:rsidRDefault="0043558B" w:rsidP="0043558B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3558B">
        <w:rPr>
          <w:rFonts w:ascii="Bookman Old Style" w:hAnsi="Bookman Old Style" w:cs="Arial"/>
          <w:i w:val="0"/>
          <w:iCs/>
          <w:sz w:val="20"/>
        </w:rPr>
        <w:t>Verificar que los informes de ingreso y egresos, de cada uno de los almacenes, se presenten de forma oportuna, para la respectiva consolidación del trabajo realizado en el Departamento.</w:t>
      </w:r>
    </w:p>
    <w:p w:rsidR="00DA5DA0" w:rsidRPr="00DA5DA0" w:rsidRDefault="00DA5DA0" w:rsidP="00DA5DA0">
      <w:pPr>
        <w:pStyle w:val="Prrafodelista"/>
        <w:rPr>
          <w:rFonts w:ascii="Bookman Old Style" w:hAnsi="Bookman Old Style" w:cs="Arial"/>
          <w:i w:val="0"/>
          <w:iCs/>
          <w:sz w:val="14"/>
        </w:rPr>
      </w:pPr>
    </w:p>
    <w:p w:rsidR="00DA5DA0" w:rsidRPr="0043558B" w:rsidRDefault="00DA5DA0" w:rsidP="0043558B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Consolidación y preparación de reportes o informes de productos con próximo vencimiento, lenta o baja rotación, existencias y otros que se requieren a fin de informar oportunamente y poder tomar las medidas correspondientes.</w:t>
      </w:r>
    </w:p>
    <w:p w:rsidR="00736A1B" w:rsidRPr="00F50409" w:rsidRDefault="00736A1B" w:rsidP="00062889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BD7326" w:rsidRPr="00BD7326" w:rsidRDefault="00BD7326" w:rsidP="006A13BF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D7326">
        <w:rPr>
          <w:rFonts w:ascii="Bookman Old Style" w:hAnsi="Bookman Old Style" w:cs="Arial"/>
          <w:i w:val="0"/>
          <w:iCs/>
          <w:sz w:val="20"/>
        </w:rPr>
        <w:t>Participar en la elaboración y formulación del Plan Anual de Trabajo, a fin de colaborar con el desarrollo eficien</w:t>
      </w:r>
      <w:r w:rsidR="00BB5C5E">
        <w:rPr>
          <w:rFonts w:ascii="Bookman Old Style" w:hAnsi="Bookman Old Style" w:cs="Arial"/>
          <w:i w:val="0"/>
          <w:iCs/>
          <w:sz w:val="20"/>
        </w:rPr>
        <w:t>te de las actividades del área.</w:t>
      </w:r>
    </w:p>
    <w:p w:rsidR="00BD7326" w:rsidRPr="00F50409" w:rsidRDefault="00BD7326" w:rsidP="006A13B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BD7326" w:rsidRPr="00BD7326" w:rsidRDefault="00BD7326" w:rsidP="006A13BF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D7326">
        <w:rPr>
          <w:rFonts w:ascii="Bookman Old Style" w:hAnsi="Bookman Old Style" w:cs="Arial"/>
          <w:i w:val="0"/>
          <w:iCs/>
          <w:sz w:val="20"/>
        </w:rPr>
        <w:t xml:space="preserve">Elaborar y entregar mensualmente </w:t>
      </w:r>
      <w:r w:rsidR="00C56B23">
        <w:rPr>
          <w:rFonts w:ascii="Bookman Old Style" w:hAnsi="Bookman Old Style" w:cs="Arial"/>
          <w:i w:val="0"/>
          <w:iCs/>
          <w:sz w:val="20"/>
        </w:rPr>
        <w:t>i</w:t>
      </w:r>
      <w:r w:rsidRPr="00BD7326">
        <w:rPr>
          <w:rFonts w:ascii="Bookman Old Style" w:hAnsi="Bookman Old Style" w:cs="Arial"/>
          <w:i w:val="0"/>
          <w:iCs/>
          <w:sz w:val="20"/>
        </w:rPr>
        <w:t>ndicadores de gestión, a fin de proporcionar información del tr</w:t>
      </w:r>
      <w:r w:rsidR="00C56B23">
        <w:rPr>
          <w:rFonts w:ascii="Bookman Old Style" w:hAnsi="Bookman Old Style" w:cs="Arial"/>
          <w:i w:val="0"/>
          <w:iCs/>
          <w:sz w:val="20"/>
        </w:rPr>
        <w:t>abajo realizado en el área.</w:t>
      </w:r>
    </w:p>
    <w:p w:rsidR="00BD7326" w:rsidRPr="00F50409" w:rsidRDefault="00BD7326" w:rsidP="006A13B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BD7326" w:rsidRPr="00BD7326" w:rsidRDefault="00BD7326" w:rsidP="006A13BF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D7326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BD7326" w:rsidRPr="00F50409" w:rsidRDefault="00BD7326" w:rsidP="006A13B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BD7326" w:rsidRPr="00BD7326" w:rsidRDefault="00BD7326" w:rsidP="006A13BF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D7326">
        <w:rPr>
          <w:rFonts w:ascii="Bookman Old Style" w:hAnsi="Bookman Old Style" w:cs="Arial"/>
          <w:i w:val="0"/>
          <w:iCs/>
          <w:sz w:val="20"/>
        </w:rPr>
        <w:t>Ingresar datos al sistema de información específica del área, a fin de procesar o mantener actualizados los registros.</w:t>
      </w:r>
    </w:p>
    <w:p w:rsidR="00BD7326" w:rsidRPr="00DA5DA0" w:rsidRDefault="00BD7326" w:rsidP="006A13B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BD7326" w:rsidRPr="00BD7326" w:rsidRDefault="00BD7326" w:rsidP="006A13BF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D7326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BD7326" w:rsidRPr="00DA5DA0" w:rsidRDefault="00BD7326" w:rsidP="006A13B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BD7326" w:rsidRPr="00BD7326" w:rsidRDefault="00BD7326" w:rsidP="006A13BF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D7326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BD7326" w:rsidRPr="00F50409" w:rsidRDefault="00BD7326" w:rsidP="006A13B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BD7326" w:rsidRPr="00BD7326" w:rsidRDefault="00BD7326" w:rsidP="006A13BF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D7326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DA5DA0" w:rsidRPr="00F50409" w:rsidRDefault="00DA5DA0" w:rsidP="006A13B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BD7326" w:rsidRPr="00BD7326" w:rsidRDefault="00BD7326" w:rsidP="006A13BF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D7326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BD7326" w:rsidRPr="00F50409" w:rsidRDefault="00BD7326" w:rsidP="006A13B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BD7326" w:rsidRPr="00BD7326" w:rsidRDefault="00BD7326" w:rsidP="006A13BF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D7326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BD7326" w:rsidRPr="00F50409" w:rsidRDefault="00BD7326" w:rsidP="006A13B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BD7326" w:rsidRPr="00BD7326" w:rsidRDefault="00BD7326" w:rsidP="006A13BF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D7326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BD7326" w:rsidRPr="00F50409" w:rsidRDefault="00BD7326" w:rsidP="006A13B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BD7326" w:rsidRPr="00BD7326" w:rsidRDefault="00BD7326" w:rsidP="006A13BF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D7326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BD7326" w:rsidRPr="00C56B23" w:rsidRDefault="00BD7326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3B2105" w:rsidRPr="00BD7326" w:rsidRDefault="003B2105" w:rsidP="003B210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BD7326" w:rsidRPr="003B2105" w:rsidRDefault="00BD7326" w:rsidP="00BD7326">
      <w:pPr>
        <w:suppressAutoHyphens/>
        <w:ind w:firstLine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Ninguno. </w:t>
      </w:r>
      <w:r w:rsidR="004D3992" w:rsidRPr="003B2105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46A8F" w:rsidRDefault="00646A8F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660D62" w:rsidRDefault="00432BBF" w:rsidP="000E31F4">
      <w:pPr>
        <w:suppressAutoHyphens/>
        <w:rPr>
          <w:sz w:val="16"/>
        </w:rPr>
      </w:pPr>
    </w:p>
    <w:p w:rsidR="00432BBF" w:rsidRDefault="00432BBF" w:rsidP="006A13BF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</w:p>
    <w:p w:rsidR="00E85216" w:rsidRDefault="00C56B23" w:rsidP="006A13BF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en la r</w:t>
      </w:r>
      <w:r w:rsidR="00E85216" w:rsidRPr="006A13BF">
        <w:rPr>
          <w:rFonts w:ascii="Bookman Old Style" w:hAnsi="Bookman Old Style" w:cs="Arial"/>
          <w:i w:val="0"/>
          <w:iCs/>
          <w:spacing w:val="-3"/>
          <w:sz w:val="20"/>
        </w:rPr>
        <w:t xml:space="preserve">ealización </w:t>
      </w:r>
      <w:r w:rsidR="002253AD">
        <w:rPr>
          <w:rFonts w:ascii="Bookman Old Style" w:hAnsi="Bookman Old Style" w:cs="Arial"/>
          <w:i w:val="0"/>
          <w:iCs/>
          <w:spacing w:val="-3"/>
          <w:sz w:val="20"/>
        </w:rPr>
        <w:t>d</w:t>
      </w:r>
      <w:r w:rsidR="00E85216" w:rsidRPr="006A13BF">
        <w:rPr>
          <w:rFonts w:ascii="Bookman Old Style" w:hAnsi="Bookman Old Style" w:cs="Arial"/>
          <w:i w:val="0"/>
          <w:iCs/>
          <w:spacing w:val="-3"/>
          <w:sz w:val="20"/>
        </w:rPr>
        <w:t xml:space="preserve">e actividades </w:t>
      </w:r>
      <w:r w:rsidR="002253AD">
        <w:rPr>
          <w:rFonts w:ascii="Bookman Old Style" w:hAnsi="Bookman Old Style" w:cs="Arial"/>
          <w:i w:val="0"/>
          <w:iCs/>
          <w:spacing w:val="-3"/>
          <w:sz w:val="20"/>
        </w:rPr>
        <w:t xml:space="preserve">orientadas al </w:t>
      </w:r>
      <w:r w:rsidR="00C43897" w:rsidRPr="006A13BF">
        <w:rPr>
          <w:rFonts w:ascii="Bookman Old Style" w:hAnsi="Bookman Old Style" w:cs="Arial"/>
          <w:i w:val="0"/>
          <w:iCs/>
          <w:spacing w:val="-3"/>
          <w:sz w:val="20"/>
        </w:rPr>
        <w:t>abastecimiento</w:t>
      </w:r>
      <w:r w:rsidR="002253AD">
        <w:rPr>
          <w:rFonts w:ascii="Bookman Old Style" w:hAnsi="Bookman Old Style" w:cs="Arial"/>
          <w:i w:val="0"/>
          <w:iCs/>
          <w:spacing w:val="-3"/>
          <w:sz w:val="20"/>
        </w:rPr>
        <w:t xml:space="preserve"> oportuno</w:t>
      </w:r>
      <w:r w:rsidR="00C43897" w:rsidRPr="006A13B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A5DA0" w:rsidRPr="006A13BF" w:rsidRDefault="00DA5DA0" w:rsidP="006A13BF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Generación oportuna de reporte</w:t>
      </w:r>
      <w:r w:rsidR="00926A21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e informes de abastecimiento</w:t>
      </w:r>
      <w:r w:rsidR="00C14D1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43897" w:rsidRPr="006A13BF" w:rsidRDefault="00C43897" w:rsidP="006A13BF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A13BF">
        <w:rPr>
          <w:rFonts w:ascii="Bookman Old Style" w:hAnsi="Bookman Old Style" w:cs="Arial"/>
          <w:i w:val="0"/>
          <w:iCs/>
          <w:spacing w:val="-3"/>
          <w:sz w:val="20"/>
        </w:rPr>
        <w:t xml:space="preserve">Verificación adecuada de las existencias y rotación de medicamentos. </w:t>
      </w:r>
    </w:p>
    <w:p w:rsidR="00E85216" w:rsidRPr="00660D62" w:rsidRDefault="00E85216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6A13BF" w:rsidRDefault="00432BBF" w:rsidP="006A13BF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243422" w:rsidRPr="00646A8F" w:rsidRDefault="00243422" w:rsidP="00243422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46A8F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540ED7" w:rsidRPr="00D413AD" w:rsidRDefault="00540ED7" w:rsidP="006A13BF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C56627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C14D1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6A13BF" w:rsidRDefault="00540ED7" w:rsidP="006A13BF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6A13BF">
        <w:rPr>
          <w:rFonts w:ascii="Bookman Old Style" w:hAnsi="Bookman Old Style" w:cs="Arial"/>
          <w:i w:val="0"/>
          <w:iCs/>
          <w:spacing w:val="-3"/>
          <w:sz w:val="20"/>
        </w:rPr>
        <w:t>anual d</w:t>
      </w:r>
      <w:bookmarkStart w:id="0" w:name="_GoBack"/>
      <w:bookmarkEnd w:id="0"/>
      <w:r w:rsidRPr="006A13BF">
        <w:rPr>
          <w:rFonts w:ascii="Bookman Old Style" w:hAnsi="Bookman Old Style" w:cs="Arial"/>
          <w:i w:val="0"/>
          <w:iCs/>
          <w:spacing w:val="-3"/>
          <w:sz w:val="20"/>
        </w:rPr>
        <w:t>e Normas y Procedimientos del Área</w:t>
      </w:r>
      <w:r w:rsidR="00F30614" w:rsidRPr="006A13B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50409" w:rsidRDefault="00F50409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C56B23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18"/>
          <w:szCs w:val="22"/>
          <w:lang w:val="es-ES"/>
        </w:rPr>
      </w:pPr>
    </w:p>
    <w:p w:rsidR="00B00C4E" w:rsidRPr="00F57C7F" w:rsidRDefault="00B00C4E" w:rsidP="00B00C4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554478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B00C4E" w:rsidRDefault="00B00C4E" w:rsidP="00B00C4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B00C4E" w:rsidRPr="00137AD0" w:rsidRDefault="00B00C4E" w:rsidP="00B00C4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B00C4E" w:rsidRPr="00B00C4E" w:rsidRDefault="00B00C4E" w:rsidP="00B00C4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0C4E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554478" w:rsidRDefault="00554478" w:rsidP="00554478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534B86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660D62" w:rsidRDefault="00432BBF" w:rsidP="000E31F4">
      <w:pPr>
        <w:suppressAutoHyphens/>
        <w:rPr>
          <w:i w:val="0"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660D62" w:rsidRDefault="00432BBF" w:rsidP="000E31F4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572282" w:rsidRDefault="00572282" w:rsidP="006A13BF">
      <w:pPr>
        <w:numPr>
          <w:ilvl w:val="0"/>
          <w:numId w:val="40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>Grado Ac</w:t>
      </w:r>
      <w:r w:rsidR="00352ECB">
        <w:rPr>
          <w:rFonts w:ascii="Bookman Old Style" w:hAnsi="Bookman Old Style" w:cs="Arial"/>
          <w:i w:val="0"/>
          <w:iCs/>
          <w:sz w:val="20"/>
        </w:rPr>
        <w:t>adémico: Graduado universitario.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72282" w:rsidRPr="00572282" w:rsidRDefault="00572282" w:rsidP="0057228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572282">
        <w:rPr>
          <w:rFonts w:ascii="Bookman Old Style" w:hAnsi="Bookman Old Style" w:cs="Arial"/>
          <w:i w:val="0"/>
          <w:iCs/>
          <w:sz w:val="20"/>
        </w:rPr>
        <w:t>Administración de Empresas, Contaduría Pública, Industrial o en Sistemas Computacionales.</w:t>
      </w:r>
    </w:p>
    <w:p w:rsidR="00C404F4" w:rsidRPr="00A3667B" w:rsidRDefault="00C404F4" w:rsidP="0057228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F30614" w:rsidRPr="00F30614" w:rsidRDefault="00432BBF" w:rsidP="006A13BF">
      <w:pPr>
        <w:numPr>
          <w:ilvl w:val="0"/>
          <w:numId w:val="40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  <w:r w:rsidR="00F3061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Default="00432BBF" w:rsidP="00F3061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572282" w:rsidRDefault="00660D62" w:rsidP="00572282">
      <w:pPr>
        <w:ind w:firstLine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  <w:r w:rsidR="006E3DB9">
        <w:rPr>
          <w:rFonts w:ascii="Bookman Old Style" w:hAnsi="Bookman Old Style" w:cs="Arial"/>
          <w:i w:val="0"/>
          <w:iCs/>
          <w:sz w:val="20"/>
        </w:rPr>
        <w:t xml:space="preserve"> Ninguno.</w:t>
      </w:r>
    </w:p>
    <w:p w:rsidR="00B00C4E" w:rsidRDefault="00B00C4E" w:rsidP="00B00C4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Pr="000F7761" w:rsidRDefault="00B00C4E" w:rsidP="00B00C4E">
      <w:pPr>
        <w:ind w:firstLine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ab/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572282" w:rsidRPr="00B4426D" w:rsidRDefault="00C14D15" w:rsidP="00B4426D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F</w:t>
      </w:r>
      <w:r w:rsidR="00572282" w:rsidRPr="00B4426D">
        <w:rPr>
          <w:rFonts w:ascii="Bookman Old Style" w:hAnsi="Bookman Old Style" w:cs="Arial"/>
          <w:i w:val="0"/>
          <w:iCs/>
          <w:spacing w:val="-3"/>
          <w:sz w:val="20"/>
        </w:rPr>
        <w:t>ormulación</w:t>
      </w:r>
      <w:r w:rsidR="00A3667B">
        <w:rPr>
          <w:rFonts w:ascii="Bookman Old Style" w:hAnsi="Bookman Old Style" w:cs="Arial"/>
          <w:i w:val="0"/>
          <w:iCs/>
          <w:spacing w:val="-3"/>
          <w:sz w:val="20"/>
        </w:rPr>
        <w:t xml:space="preserve"> y/o evaluación de </w:t>
      </w:r>
      <w:r w:rsidR="00572282" w:rsidRPr="00B4426D">
        <w:rPr>
          <w:rFonts w:ascii="Bookman Old Style" w:hAnsi="Bookman Old Style" w:cs="Arial"/>
          <w:i w:val="0"/>
          <w:iCs/>
          <w:spacing w:val="-3"/>
          <w:sz w:val="20"/>
        </w:rPr>
        <w:t>proyectos.</w:t>
      </w:r>
    </w:p>
    <w:p w:rsidR="00572282" w:rsidRPr="00B4426D" w:rsidRDefault="00572282" w:rsidP="00B4426D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4426D">
        <w:rPr>
          <w:rFonts w:ascii="Bookman Old Style" w:hAnsi="Bookman Old Style" w:cs="Arial"/>
          <w:i w:val="0"/>
          <w:iCs/>
          <w:spacing w:val="-3"/>
          <w:sz w:val="20"/>
        </w:rPr>
        <w:t>Conocimientos sobre métodos de proyección estadística.</w:t>
      </w:r>
    </w:p>
    <w:p w:rsidR="001658D1" w:rsidRPr="008438C2" w:rsidRDefault="001658D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Pr="00A3667B" w:rsidRDefault="00432BBF" w:rsidP="00A44862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A3667B">
        <w:rPr>
          <w:rFonts w:ascii="Bookman Old Style" w:hAnsi="Bookman Old Style" w:cs="Arial"/>
          <w:i w:val="0"/>
          <w:iCs/>
          <w:sz w:val="20"/>
        </w:rPr>
        <w:lastRenderedPageBreak/>
        <w:t>Documentación exigible:</w:t>
      </w:r>
      <w:r w:rsidR="00572282" w:rsidRPr="00A3667B">
        <w:rPr>
          <w:rFonts w:ascii="Bookman Old Style" w:hAnsi="Bookman Old Style" w:cs="Arial"/>
          <w:i w:val="0"/>
          <w:iCs/>
          <w:sz w:val="20"/>
        </w:rPr>
        <w:t xml:space="preserve"> </w:t>
      </w:r>
      <w:r w:rsidR="00660D62">
        <w:rPr>
          <w:rFonts w:ascii="Bookman Old Style" w:hAnsi="Bookman Old Style" w:cs="Arial"/>
          <w:i w:val="0"/>
          <w:iCs/>
          <w:sz w:val="20"/>
        </w:rPr>
        <w:t>Ninguna.</w:t>
      </w:r>
    </w:p>
    <w:p w:rsidR="00A3667B" w:rsidRPr="005E33F3" w:rsidRDefault="00A3667B" w:rsidP="00A3667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1C07D5" w:rsidRDefault="00432BBF" w:rsidP="001C07D5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8438C2">
        <w:rPr>
          <w:rFonts w:ascii="Bookman Old Style" w:hAnsi="Bookman Old Style" w:cs="Arial"/>
          <w:i w:val="0"/>
          <w:iCs/>
          <w:sz w:val="20"/>
        </w:rPr>
        <w:t>Un año</w:t>
      </w:r>
      <w:r w:rsidR="00B4426D">
        <w:rPr>
          <w:rFonts w:ascii="Bookman Old Style" w:hAnsi="Bookman Old Style" w:cs="Arial"/>
          <w:i w:val="0"/>
          <w:iCs/>
          <w:sz w:val="20"/>
        </w:rPr>
        <w:t xml:space="preserve"> en puestos </w:t>
      </w:r>
      <w:r w:rsidR="00EA3CC2">
        <w:rPr>
          <w:rFonts w:ascii="Bookman Old Style" w:hAnsi="Bookman Old Style" w:cs="Arial"/>
          <w:i w:val="0"/>
          <w:iCs/>
          <w:sz w:val="20"/>
        </w:rPr>
        <w:t>administrativos</w:t>
      </w:r>
      <w:r w:rsidR="008438C2">
        <w:rPr>
          <w:rFonts w:ascii="Bookman Old Style" w:hAnsi="Bookman Old Style" w:cs="Arial"/>
          <w:i w:val="0"/>
          <w:iCs/>
          <w:sz w:val="20"/>
        </w:rPr>
        <w:t xml:space="preserve">, preferentemente </w:t>
      </w:r>
      <w:r w:rsidR="00EA3CC2">
        <w:rPr>
          <w:rFonts w:ascii="Bookman Old Style" w:hAnsi="Bookman Old Style" w:cs="Arial"/>
          <w:i w:val="0"/>
          <w:iCs/>
          <w:sz w:val="20"/>
        </w:rPr>
        <w:t>relacionados a</w:t>
      </w:r>
      <w:r w:rsidR="008438C2">
        <w:rPr>
          <w:rFonts w:ascii="Bookman Old Style" w:hAnsi="Bookman Old Style" w:cs="Arial"/>
          <w:i w:val="0"/>
          <w:iCs/>
          <w:sz w:val="20"/>
        </w:rPr>
        <w:t xml:space="preserve">l área </w:t>
      </w:r>
      <w:r w:rsidR="00EA3CC2">
        <w:rPr>
          <w:rFonts w:ascii="Bookman Old Style" w:hAnsi="Bookman Old Style" w:cs="Arial"/>
          <w:i w:val="0"/>
          <w:iCs/>
          <w:sz w:val="20"/>
        </w:rPr>
        <w:t>de Almacenamiento.</w:t>
      </w:r>
    </w:p>
    <w:p w:rsidR="00D81AC5" w:rsidRPr="008438C2" w:rsidRDefault="00D81AC5" w:rsidP="00D81AC5">
      <w:pPr>
        <w:pStyle w:val="Prrafodelista"/>
        <w:rPr>
          <w:rFonts w:ascii="Bookman Old Style" w:hAnsi="Bookman Old Style" w:cs="Arial"/>
          <w:i w:val="0"/>
          <w:iCs/>
          <w:sz w:val="22"/>
        </w:rPr>
      </w:pPr>
    </w:p>
    <w:p w:rsidR="006A13BF" w:rsidRDefault="006A13BF" w:rsidP="006A13BF">
      <w:pPr>
        <w:numPr>
          <w:ilvl w:val="0"/>
          <w:numId w:val="40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B4426D" w:rsidRPr="00673E51" w:rsidRDefault="00B4426D" w:rsidP="00B4426D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C14D1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4426D" w:rsidRPr="00673E51" w:rsidRDefault="00B4426D" w:rsidP="00B4426D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C14D1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4426D" w:rsidRPr="00673E51" w:rsidRDefault="00B4426D" w:rsidP="00B4426D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C14D1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4426D" w:rsidRPr="00184BAF" w:rsidRDefault="00B4426D" w:rsidP="00B4426D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C14D1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4426D" w:rsidRPr="00184BAF" w:rsidRDefault="00B4426D" w:rsidP="00B4426D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C14D1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4426D" w:rsidRPr="00184BAF" w:rsidRDefault="00B4426D" w:rsidP="00B4426D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C14D1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4426D" w:rsidRPr="00184BAF" w:rsidRDefault="00B4426D" w:rsidP="00B4426D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C14D1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4426D" w:rsidRPr="00184BAF" w:rsidRDefault="00B4426D" w:rsidP="00B4426D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C14D1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4426D" w:rsidRPr="00184BAF" w:rsidRDefault="00B4426D" w:rsidP="00B4426D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C14D1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A13BF" w:rsidRPr="008438C2" w:rsidRDefault="006A13BF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554478" w:rsidRDefault="00554478" w:rsidP="000767A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432BBF" w:rsidRPr="00B620CE" w:rsidRDefault="004128C7" w:rsidP="000767A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C5E" w:rsidRDefault="00BB5C5E">
      <w:pPr>
        <w:spacing w:line="20" w:lineRule="exact"/>
      </w:pPr>
    </w:p>
  </w:endnote>
  <w:endnote w:type="continuationSeparator" w:id="0">
    <w:p w:rsidR="00BB5C5E" w:rsidRDefault="00BB5C5E"/>
  </w:endnote>
  <w:endnote w:type="continuationNotice" w:id="1">
    <w:p w:rsidR="00BB5C5E" w:rsidRDefault="00BB5C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C5E" w:rsidRDefault="00BB5C5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B5C5E" w:rsidRDefault="00BB5C5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C5E" w:rsidRDefault="00BB5C5E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43422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BB5C5E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BB5C5E" w:rsidRPr="00A216C2" w:rsidRDefault="00BB5C5E" w:rsidP="00A216C2">
          <w:pPr>
            <w:rPr>
              <w:rFonts w:ascii="Bookman Old Style" w:hAnsi="Bookman Old Style"/>
              <w:i w:val="0"/>
              <w:sz w:val="8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B5C5E" w:rsidRPr="00B425FF" w:rsidRDefault="00C074D6" w:rsidP="00A647F6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BB5C5E" w:rsidRPr="00B425FF" w:rsidRDefault="00BB5C5E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BB5C5E">
      <w:tc>
        <w:tcPr>
          <w:tcW w:w="5950" w:type="dxa"/>
        </w:tcPr>
        <w:p w:rsidR="00BB5C5E" w:rsidRDefault="00BB5C5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BB5C5E" w:rsidRDefault="00BB5C5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BB5C5E" w:rsidRDefault="00BB5C5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BB5C5E" w:rsidRDefault="00BB5C5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BB5C5E" w:rsidRDefault="00BB5C5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BB5C5E" w:rsidRDefault="00BB5C5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BB5C5E" w:rsidRDefault="00BB5C5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C5E" w:rsidRDefault="00BB5C5E">
      <w:r>
        <w:separator/>
      </w:r>
    </w:p>
  </w:footnote>
  <w:footnote w:type="continuationSeparator" w:id="0">
    <w:p w:rsidR="00BB5C5E" w:rsidRDefault="00BB5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C5E" w:rsidRDefault="00BB5C5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BB5C5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BB5C5E" w:rsidRDefault="00BB5C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BB5C5E" w:rsidRPr="00B47612" w:rsidRDefault="00BB5C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BB5C5E" w:rsidRPr="00B47612" w:rsidRDefault="00BB5C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BB5C5E" w:rsidRPr="00B47612" w:rsidRDefault="00BB5C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B5C5E" w:rsidRDefault="00BB5C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B5C5E" w:rsidRPr="00B47612" w:rsidRDefault="00BB5C5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BB5C5E" w:rsidRPr="00B47612" w:rsidRDefault="00BB5C5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BB5C5E" w:rsidRDefault="00BB5C5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C5E" w:rsidRDefault="00BB5C5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B5C5E" w:rsidRDefault="00BB5C5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B5C5E" w:rsidRDefault="00BB5C5E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BB5C5E" w:rsidRDefault="00BB5C5E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BB5C5E" w:rsidRDefault="00BB5C5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B5C5E" w:rsidRDefault="00BB5C5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B5C5E" w:rsidRDefault="00BB5C5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BB5C5E" w:rsidRDefault="00BB5C5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80142A1"/>
    <w:multiLevelType w:val="hybridMultilevel"/>
    <w:tmpl w:val="078E11B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53F53A1"/>
    <w:multiLevelType w:val="hybridMultilevel"/>
    <w:tmpl w:val="106C7B02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C86DF7"/>
    <w:multiLevelType w:val="hybridMultilevel"/>
    <w:tmpl w:val="D4AA3106"/>
    <w:lvl w:ilvl="0" w:tplc="06401534">
      <w:start w:val="1"/>
      <w:numFmt w:val="bullet"/>
      <w:lvlText w:val="-"/>
      <w:lvlJc w:val="left"/>
      <w:pPr>
        <w:tabs>
          <w:tab w:val="num" w:pos="113"/>
        </w:tabs>
        <w:ind w:left="0" w:firstLine="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B954F94"/>
    <w:multiLevelType w:val="hybridMultilevel"/>
    <w:tmpl w:val="622EDD6E"/>
    <w:lvl w:ilvl="0" w:tplc="855EDA2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9"/>
  </w:num>
  <w:num w:numId="3">
    <w:abstractNumId w:val="25"/>
  </w:num>
  <w:num w:numId="4">
    <w:abstractNumId w:val="21"/>
  </w:num>
  <w:num w:numId="5">
    <w:abstractNumId w:val="15"/>
  </w:num>
  <w:num w:numId="6">
    <w:abstractNumId w:val="31"/>
  </w:num>
  <w:num w:numId="7">
    <w:abstractNumId w:val="26"/>
  </w:num>
  <w:num w:numId="8">
    <w:abstractNumId w:val="28"/>
  </w:num>
  <w:num w:numId="9">
    <w:abstractNumId w:val="2"/>
  </w:num>
  <w:num w:numId="10">
    <w:abstractNumId w:val="11"/>
  </w:num>
  <w:num w:numId="11">
    <w:abstractNumId w:val="14"/>
  </w:num>
  <w:num w:numId="12">
    <w:abstractNumId w:val="14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7"/>
  </w:num>
  <w:num w:numId="21">
    <w:abstractNumId w:val="13"/>
  </w:num>
  <w:num w:numId="22">
    <w:abstractNumId w:val="32"/>
  </w:num>
  <w:num w:numId="23">
    <w:abstractNumId w:val="32"/>
  </w:num>
  <w:num w:numId="24">
    <w:abstractNumId w:val="3"/>
  </w:num>
  <w:num w:numId="25">
    <w:abstractNumId w:val="4"/>
  </w:num>
  <w:num w:numId="26">
    <w:abstractNumId w:val="20"/>
  </w:num>
  <w:num w:numId="27">
    <w:abstractNumId w:val="7"/>
  </w:num>
  <w:num w:numId="28">
    <w:abstractNumId w:val="16"/>
  </w:num>
  <w:num w:numId="29">
    <w:abstractNumId w:val="16"/>
  </w:num>
  <w:num w:numId="30">
    <w:abstractNumId w:val="10"/>
  </w:num>
  <w:num w:numId="31">
    <w:abstractNumId w:val="16"/>
  </w:num>
  <w:num w:numId="32">
    <w:abstractNumId w:val="5"/>
  </w:num>
  <w:num w:numId="33">
    <w:abstractNumId w:val="8"/>
  </w:num>
  <w:num w:numId="34">
    <w:abstractNumId w:val="29"/>
  </w:num>
  <w:num w:numId="35">
    <w:abstractNumId w:val="24"/>
  </w:num>
  <w:num w:numId="36">
    <w:abstractNumId w:val="8"/>
  </w:num>
  <w:num w:numId="37">
    <w:abstractNumId w:val="35"/>
  </w:num>
  <w:num w:numId="38">
    <w:abstractNumId w:val="30"/>
  </w:num>
  <w:num w:numId="39">
    <w:abstractNumId w:val="38"/>
  </w:num>
  <w:num w:numId="40">
    <w:abstractNumId w:val="36"/>
  </w:num>
  <w:num w:numId="41">
    <w:abstractNumId w:val="23"/>
  </w:num>
  <w:num w:numId="42">
    <w:abstractNumId w:val="40"/>
  </w:num>
  <w:num w:numId="43">
    <w:abstractNumId w:val="22"/>
  </w:num>
  <w:num w:numId="44">
    <w:abstractNumId w:val="0"/>
    <w:lvlOverride w:ilvl="0">
      <w:startOverride w:val="1"/>
    </w:lvlOverride>
  </w:num>
  <w:num w:numId="45">
    <w:abstractNumId w:val="1"/>
  </w:num>
  <w:num w:numId="46">
    <w:abstractNumId w:val="8"/>
  </w:num>
  <w:num w:numId="47">
    <w:abstractNumId w:val="37"/>
  </w:num>
  <w:num w:numId="48">
    <w:abstractNumId w:val="14"/>
  </w:num>
  <w:num w:numId="49">
    <w:abstractNumId w:val="6"/>
  </w:num>
  <w:num w:numId="5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0B8E"/>
    <w:rsid w:val="00036757"/>
    <w:rsid w:val="000416D0"/>
    <w:rsid w:val="00041C83"/>
    <w:rsid w:val="00043087"/>
    <w:rsid w:val="000503CF"/>
    <w:rsid w:val="00051B76"/>
    <w:rsid w:val="00057EC2"/>
    <w:rsid w:val="00062889"/>
    <w:rsid w:val="000675C9"/>
    <w:rsid w:val="00075D3D"/>
    <w:rsid w:val="000767AB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E6196"/>
    <w:rsid w:val="000F7761"/>
    <w:rsid w:val="00111DD3"/>
    <w:rsid w:val="0011259D"/>
    <w:rsid w:val="00123684"/>
    <w:rsid w:val="00123CDD"/>
    <w:rsid w:val="00130E2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658D1"/>
    <w:rsid w:val="00190B6B"/>
    <w:rsid w:val="001911FB"/>
    <w:rsid w:val="001A05D7"/>
    <w:rsid w:val="001A3F13"/>
    <w:rsid w:val="001A456B"/>
    <w:rsid w:val="001B1E1A"/>
    <w:rsid w:val="001C07D5"/>
    <w:rsid w:val="001C197F"/>
    <w:rsid w:val="001C1CF2"/>
    <w:rsid w:val="001C591A"/>
    <w:rsid w:val="001D6481"/>
    <w:rsid w:val="001D6B20"/>
    <w:rsid w:val="001E14C2"/>
    <w:rsid w:val="002043A1"/>
    <w:rsid w:val="002055BD"/>
    <w:rsid w:val="002061B6"/>
    <w:rsid w:val="00206892"/>
    <w:rsid w:val="002237EF"/>
    <w:rsid w:val="002253AD"/>
    <w:rsid w:val="00227605"/>
    <w:rsid w:val="00232C80"/>
    <w:rsid w:val="002344F1"/>
    <w:rsid w:val="00243422"/>
    <w:rsid w:val="0025032E"/>
    <w:rsid w:val="002513AF"/>
    <w:rsid w:val="0029781A"/>
    <w:rsid w:val="002A20B1"/>
    <w:rsid w:val="002A49A0"/>
    <w:rsid w:val="002B3DC7"/>
    <w:rsid w:val="002B5B31"/>
    <w:rsid w:val="002C0C1E"/>
    <w:rsid w:val="002C1876"/>
    <w:rsid w:val="002C1956"/>
    <w:rsid w:val="002C366A"/>
    <w:rsid w:val="002C4CE0"/>
    <w:rsid w:val="002D66A2"/>
    <w:rsid w:val="002D67FD"/>
    <w:rsid w:val="002E7C49"/>
    <w:rsid w:val="002F1DFA"/>
    <w:rsid w:val="003005D1"/>
    <w:rsid w:val="00305353"/>
    <w:rsid w:val="00313203"/>
    <w:rsid w:val="00316FC1"/>
    <w:rsid w:val="00317E4E"/>
    <w:rsid w:val="00320A00"/>
    <w:rsid w:val="00320D6D"/>
    <w:rsid w:val="003237C8"/>
    <w:rsid w:val="00326EF0"/>
    <w:rsid w:val="00331A3B"/>
    <w:rsid w:val="003435A3"/>
    <w:rsid w:val="00343C4B"/>
    <w:rsid w:val="00352ECB"/>
    <w:rsid w:val="00354147"/>
    <w:rsid w:val="00380A8F"/>
    <w:rsid w:val="00380F69"/>
    <w:rsid w:val="00381911"/>
    <w:rsid w:val="00383442"/>
    <w:rsid w:val="0039071A"/>
    <w:rsid w:val="003917E4"/>
    <w:rsid w:val="00393014"/>
    <w:rsid w:val="00396630"/>
    <w:rsid w:val="003A7940"/>
    <w:rsid w:val="003B000A"/>
    <w:rsid w:val="003B20CA"/>
    <w:rsid w:val="003B2105"/>
    <w:rsid w:val="003B6F6F"/>
    <w:rsid w:val="003C3D1C"/>
    <w:rsid w:val="003C7680"/>
    <w:rsid w:val="003D267B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252C1"/>
    <w:rsid w:val="00432BBF"/>
    <w:rsid w:val="0043558B"/>
    <w:rsid w:val="00437ACC"/>
    <w:rsid w:val="0044072A"/>
    <w:rsid w:val="004454A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4E5886"/>
    <w:rsid w:val="00504949"/>
    <w:rsid w:val="00507037"/>
    <w:rsid w:val="00511C48"/>
    <w:rsid w:val="005166BD"/>
    <w:rsid w:val="005208A9"/>
    <w:rsid w:val="00521283"/>
    <w:rsid w:val="00534B86"/>
    <w:rsid w:val="00540076"/>
    <w:rsid w:val="00540ED7"/>
    <w:rsid w:val="00546EA0"/>
    <w:rsid w:val="00552E4D"/>
    <w:rsid w:val="00554478"/>
    <w:rsid w:val="005611D8"/>
    <w:rsid w:val="00567311"/>
    <w:rsid w:val="00572282"/>
    <w:rsid w:val="00576571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D72FD"/>
    <w:rsid w:val="005E33F3"/>
    <w:rsid w:val="005F51C6"/>
    <w:rsid w:val="005F5C60"/>
    <w:rsid w:val="00604080"/>
    <w:rsid w:val="00607F83"/>
    <w:rsid w:val="006134B3"/>
    <w:rsid w:val="00624231"/>
    <w:rsid w:val="0064094F"/>
    <w:rsid w:val="00646A8F"/>
    <w:rsid w:val="00651670"/>
    <w:rsid w:val="00660D62"/>
    <w:rsid w:val="006634C8"/>
    <w:rsid w:val="006679A8"/>
    <w:rsid w:val="0067598B"/>
    <w:rsid w:val="006777ED"/>
    <w:rsid w:val="00677935"/>
    <w:rsid w:val="006840FF"/>
    <w:rsid w:val="006939DF"/>
    <w:rsid w:val="00693CF2"/>
    <w:rsid w:val="00694999"/>
    <w:rsid w:val="006A13BF"/>
    <w:rsid w:val="006A287B"/>
    <w:rsid w:val="006B5F5A"/>
    <w:rsid w:val="006B6CE3"/>
    <w:rsid w:val="006B6F09"/>
    <w:rsid w:val="006B7351"/>
    <w:rsid w:val="006C31D4"/>
    <w:rsid w:val="006C418C"/>
    <w:rsid w:val="006C4BC4"/>
    <w:rsid w:val="006C5BD1"/>
    <w:rsid w:val="006E3A81"/>
    <w:rsid w:val="006E3DB9"/>
    <w:rsid w:val="006F0622"/>
    <w:rsid w:val="006F4C9A"/>
    <w:rsid w:val="0070362C"/>
    <w:rsid w:val="00714F51"/>
    <w:rsid w:val="007209CD"/>
    <w:rsid w:val="00724564"/>
    <w:rsid w:val="007323A5"/>
    <w:rsid w:val="0073294F"/>
    <w:rsid w:val="00736A1B"/>
    <w:rsid w:val="00741162"/>
    <w:rsid w:val="00745879"/>
    <w:rsid w:val="00746887"/>
    <w:rsid w:val="007503C3"/>
    <w:rsid w:val="00755DCC"/>
    <w:rsid w:val="00773B57"/>
    <w:rsid w:val="0077511E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27740"/>
    <w:rsid w:val="00830195"/>
    <w:rsid w:val="008438C2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62D7"/>
    <w:rsid w:val="008C1E26"/>
    <w:rsid w:val="008C6441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26A21"/>
    <w:rsid w:val="00932963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388"/>
    <w:rsid w:val="0099372A"/>
    <w:rsid w:val="00995864"/>
    <w:rsid w:val="009A56A6"/>
    <w:rsid w:val="009C5839"/>
    <w:rsid w:val="009D37E0"/>
    <w:rsid w:val="009E0EB5"/>
    <w:rsid w:val="009E1C09"/>
    <w:rsid w:val="00A002E3"/>
    <w:rsid w:val="00A12221"/>
    <w:rsid w:val="00A15189"/>
    <w:rsid w:val="00A162B0"/>
    <w:rsid w:val="00A166BC"/>
    <w:rsid w:val="00A17200"/>
    <w:rsid w:val="00A216C2"/>
    <w:rsid w:val="00A3667B"/>
    <w:rsid w:val="00A40AED"/>
    <w:rsid w:val="00A42EAE"/>
    <w:rsid w:val="00A44862"/>
    <w:rsid w:val="00A55019"/>
    <w:rsid w:val="00A5685F"/>
    <w:rsid w:val="00A633DC"/>
    <w:rsid w:val="00A64749"/>
    <w:rsid w:val="00A647F6"/>
    <w:rsid w:val="00A66AC6"/>
    <w:rsid w:val="00A67717"/>
    <w:rsid w:val="00A67790"/>
    <w:rsid w:val="00A70005"/>
    <w:rsid w:val="00A7099A"/>
    <w:rsid w:val="00A736EF"/>
    <w:rsid w:val="00A73EA9"/>
    <w:rsid w:val="00A82ED6"/>
    <w:rsid w:val="00A93373"/>
    <w:rsid w:val="00AA51CB"/>
    <w:rsid w:val="00AB3CC3"/>
    <w:rsid w:val="00AD0A3E"/>
    <w:rsid w:val="00AD431E"/>
    <w:rsid w:val="00AD66A3"/>
    <w:rsid w:val="00AD7CFB"/>
    <w:rsid w:val="00AF4346"/>
    <w:rsid w:val="00B00C4E"/>
    <w:rsid w:val="00B0150A"/>
    <w:rsid w:val="00B14060"/>
    <w:rsid w:val="00B14074"/>
    <w:rsid w:val="00B147EC"/>
    <w:rsid w:val="00B14A12"/>
    <w:rsid w:val="00B20D95"/>
    <w:rsid w:val="00B2179E"/>
    <w:rsid w:val="00B2595E"/>
    <w:rsid w:val="00B33757"/>
    <w:rsid w:val="00B37F01"/>
    <w:rsid w:val="00B425B8"/>
    <w:rsid w:val="00B425FF"/>
    <w:rsid w:val="00B4426D"/>
    <w:rsid w:val="00B47612"/>
    <w:rsid w:val="00B620CE"/>
    <w:rsid w:val="00B64E20"/>
    <w:rsid w:val="00B70B92"/>
    <w:rsid w:val="00B70E8A"/>
    <w:rsid w:val="00B71F4B"/>
    <w:rsid w:val="00B74DB3"/>
    <w:rsid w:val="00B76DDF"/>
    <w:rsid w:val="00B82F39"/>
    <w:rsid w:val="00B84A43"/>
    <w:rsid w:val="00B85D6D"/>
    <w:rsid w:val="00B94C72"/>
    <w:rsid w:val="00BA4C28"/>
    <w:rsid w:val="00BB30A6"/>
    <w:rsid w:val="00BB49BD"/>
    <w:rsid w:val="00BB5C5E"/>
    <w:rsid w:val="00BB7E1B"/>
    <w:rsid w:val="00BB7F7C"/>
    <w:rsid w:val="00BC7D17"/>
    <w:rsid w:val="00BD018B"/>
    <w:rsid w:val="00BD7326"/>
    <w:rsid w:val="00BE3125"/>
    <w:rsid w:val="00BE4A73"/>
    <w:rsid w:val="00C01198"/>
    <w:rsid w:val="00C023FB"/>
    <w:rsid w:val="00C02E03"/>
    <w:rsid w:val="00C074D6"/>
    <w:rsid w:val="00C14D15"/>
    <w:rsid w:val="00C27768"/>
    <w:rsid w:val="00C3029F"/>
    <w:rsid w:val="00C31779"/>
    <w:rsid w:val="00C31D9E"/>
    <w:rsid w:val="00C404F4"/>
    <w:rsid w:val="00C415AC"/>
    <w:rsid w:val="00C43897"/>
    <w:rsid w:val="00C56627"/>
    <w:rsid w:val="00C56B23"/>
    <w:rsid w:val="00C57862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D7060"/>
    <w:rsid w:val="00CF04AC"/>
    <w:rsid w:val="00CF6582"/>
    <w:rsid w:val="00D076E0"/>
    <w:rsid w:val="00D141B5"/>
    <w:rsid w:val="00D245AB"/>
    <w:rsid w:val="00D247B3"/>
    <w:rsid w:val="00D275A7"/>
    <w:rsid w:val="00D27924"/>
    <w:rsid w:val="00D31E93"/>
    <w:rsid w:val="00D413AD"/>
    <w:rsid w:val="00D4375C"/>
    <w:rsid w:val="00D4588A"/>
    <w:rsid w:val="00D55AC8"/>
    <w:rsid w:val="00D62893"/>
    <w:rsid w:val="00D6681B"/>
    <w:rsid w:val="00D703C2"/>
    <w:rsid w:val="00D721BC"/>
    <w:rsid w:val="00D76AC0"/>
    <w:rsid w:val="00D776C2"/>
    <w:rsid w:val="00D81AC5"/>
    <w:rsid w:val="00D84381"/>
    <w:rsid w:val="00D861D6"/>
    <w:rsid w:val="00DA5DA0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3370"/>
    <w:rsid w:val="00E200AA"/>
    <w:rsid w:val="00E21CFE"/>
    <w:rsid w:val="00E22580"/>
    <w:rsid w:val="00E33C08"/>
    <w:rsid w:val="00E403A2"/>
    <w:rsid w:val="00E45A91"/>
    <w:rsid w:val="00E5042C"/>
    <w:rsid w:val="00E541DB"/>
    <w:rsid w:val="00E62447"/>
    <w:rsid w:val="00E64B2E"/>
    <w:rsid w:val="00E753A1"/>
    <w:rsid w:val="00E76C9B"/>
    <w:rsid w:val="00E77979"/>
    <w:rsid w:val="00E85216"/>
    <w:rsid w:val="00E8691B"/>
    <w:rsid w:val="00E873CF"/>
    <w:rsid w:val="00E93497"/>
    <w:rsid w:val="00E951A5"/>
    <w:rsid w:val="00E95EEE"/>
    <w:rsid w:val="00E97FAC"/>
    <w:rsid w:val="00EA39AE"/>
    <w:rsid w:val="00EA3CC2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07"/>
    <w:rsid w:val="00F052D9"/>
    <w:rsid w:val="00F233E9"/>
    <w:rsid w:val="00F30614"/>
    <w:rsid w:val="00F31711"/>
    <w:rsid w:val="00F31CDC"/>
    <w:rsid w:val="00F479FD"/>
    <w:rsid w:val="00F50409"/>
    <w:rsid w:val="00F57C7F"/>
    <w:rsid w:val="00F67275"/>
    <w:rsid w:val="00F754DA"/>
    <w:rsid w:val="00F8060E"/>
    <w:rsid w:val="00F8424F"/>
    <w:rsid w:val="00F85267"/>
    <w:rsid w:val="00FA12BD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678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41</cp:revision>
  <cp:lastPrinted>2012-03-02T15:52:00Z</cp:lastPrinted>
  <dcterms:created xsi:type="dcterms:W3CDTF">2013-04-11T20:15:00Z</dcterms:created>
  <dcterms:modified xsi:type="dcterms:W3CDTF">2013-11-04T20:50:00Z</dcterms:modified>
</cp:coreProperties>
</file>